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96" w:rsidRDefault="00647602">
      <w:pPr>
        <w:pStyle w:val="a5"/>
        <w:tabs>
          <w:tab w:val="left" w:pos="840"/>
          <w:tab w:val="left" w:pos="3330"/>
          <w:tab w:val="center" w:pos="5244"/>
        </w:tabs>
        <w:rPr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723900" cy="809625"/>
            <wp:effectExtent l="1905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2D96">
        <w:t xml:space="preserve">           </w:t>
      </w:r>
      <w:r w:rsidR="00EE2D96">
        <w:rPr>
          <w:b/>
          <w:bCs/>
          <w:sz w:val="32"/>
          <w:szCs w:val="32"/>
        </w:rPr>
        <w:t xml:space="preserve"> </w:t>
      </w:r>
    </w:p>
    <w:p w:rsidR="00EE2D96" w:rsidRDefault="00EE2D96">
      <w:pPr>
        <w:pStyle w:val="a5"/>
        <w:tabs>
          <w:tab w:val="left" w:pos="840"/>
          <w:tab w:val="left" w:pos="3330"/>
          <w:tab w:val="center" w:pos="5244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</w:t>
      </w:r>
      <w:r w:rsidR="00A45396">
        <w:rPr>
          <w:b/>
          <w:bCs/>
          <w:sz w:val="32"/>
          <w:szCs w:val="32"/>
        </w:rPr>
        <w:t xml:space="preserve">       </w:t>
      </w:r>
      <w:r>
        <w:rPr>
          <w:b/>
          <w:bCs/>
          <w:sz w:val="32"/>
          <w:szCs w:val="32"/>
        </w:rPr>
        <w:t xml:space="preserve"> СОВЕТ                              </w:t>
      </w:r>
      <w:r w:rsidR="00A45396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    </w:t>
      </w:r>
      <w:r>
        <w:t xml:space="preserve">ПРОЕКТ    </w:t>
      </w:r>
      <w:r>
        <w:rPr>
          <w:b/>
          <w:bCs/>
          <w:sz w:val="32"/>
          <w:szCs w:val="32"/>
        </w:rPr>
        <w:t xml:space="preserve">                   </w:t>
      </w:r>
    </w:p>
    <w:p w:rsidR="00EE2D96" w:rsidRDefault="00EE2D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БЖЕДУХОВСКОГО СЕЛЬСКОГО ПОСЕЛЕНИЯ</w:t>
      </w:r>
    </w:p>
    <w:p w:rsidR="00EE2D96" w:rsidRDefault="00EE2D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БЕЛОРЕЧЕНСКОГО  РАЙОНА</w:t>
      </w:r>
    </w:p>
    <w:p w:rsidR="00EE2D96" w:rsidRDefault="00EE2D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 СЕССИЯ  </w:t>
      </w:r>
      <w:r w:rsidR="00B83F30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СОЗЫВА</w:t>
      </w:r>
    </w:p>
    <w:p w:rsidR="00EE2D96" w:rsidRDefault="00EE2D96">
      <w:pPr>
        <w:jc w:val="center"/>
        <w:rPr>
          <w:b/>
          <w:bCs/>
          <w:sz w:val="28"/>
          <w:szCs w:val="28"/>
        </w:rPr>
      </w:pPr>
    </w:p>
    <w:p w:rsidR="00EE2D96" w:rsidRDefault="00EE2D9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28"/>
        </w:rPr>
        <w:t xml:space="preserve"> </w:t>
      </w:r>
      <w:r>
        <w:rPr>
          <w:b/>
          <w:bCs/>
          <w:sz w:val="32"/>
          <w:szCs w:val="32"/>
        </w:rPr>
        <w:t xml:space="preserve">РЕШЕНИЕ </w:t>
      </w:r>
    </w:p>
    <w:p w:rsidR="00EE2D96" w:rsidRDefault="00EE2D96">
      <w:pPr>
        <w:jc w:val="center"/>
        <w:rPr>
          <w:b/>
          <w:bCs/>
        </w:rPr>
      </w:pPr>
    </w:p>
    <w:p w:rsidR="00EE2D96" w:rsidRDefault="00EE2D96">
      <w:pPr>
        <w:jc w:val="center"/>
        <w:rPr>
          <w:b/>
          <w:bCs/>
        </w:rPr>
      </w:pPr>
    </w:p>
    <w:p w:rsidR="00EE2D96" w:rsidRDefault="00EE2D96">
      <w:pPr>
        <w:jc w:val="center"/>
        <w:rPr>
          <w:sz w:val="28"/>
          <w:szCs w:val="20"/>
        </w:rPr>
      </w:pPr>
      <w:r>
        <w:rPr>
          <w:sz w:val="28"/>
        </w:rPr>
        <w:t>__________20</w:t>
      </w:r>
      <w:r w:rsidR="00F4751A">
        <w:rPr>
          <w:sz w:val="28"/>
        </w:rPr>
        <w:t>2</w:t>
      </w:r>
      <w:r w:rsidR="00DB628F">
        <w:rPr>
          <w:sz w:val="28"/>
        </w:rPr>
        <w:t>2</w:t>
      </w:r>
      <w:r>
        <w:rPr>
          <w:sz w:val="28"/>
        </w:rPr>
        <w:t xml:space="preserve"> г.                                                                                        № ___</w:t>
      </w:r>
      <w:r>
        <w:rPr>
          <w:sz w:val="28"/>
          <w:szCs w:val="20"/>
        </w:rPr>
        <w:t xml:space="preserve"> </w:t>
      </w:r>
    </w:p>
    <w:p w:rsidR="00EE2D96" w:rsidRDefault="00EE2D9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станица </w:t>
      </w:r>
      <w:proofErr w:type="spellStart"/>
      <w:r>
        <w:rPr>
          <w:sz w:val="22"/>
          <w:szCs w:val="22"/>
        </w:rPr>
        <w:t>Бжедуховская</w:t>
      </w:r>
      <w:proofErr w:type="spellEnd"/>
    </w:p>
    <w:p w:rsidR="00EE2D96" w:rsidRDefault="00EE2D96">
      <w:pPr>
        <w:tabs>
          <w:tab w:val="left" w:pos="5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Краснодарский край</w:t>
      </w:r>
    </w:p>
    <w:p w:rsidR="00EE2D96" w:rsidRDefault="00EE2D96">
      <w:pPr>
        <w:rPr>
          <w:sz w:val="28"/>
        </w:rPr>
      </w:pPr>
    </w:p>
    <w:p w:rsidR="00EE2D96" w:rsidRDefault="00EE2D96">
      <w:pPr>
        <w:pStyle w:val="a5"/>
        <w:rPr>
          <w:b/>
        </w:rPr>
      </w:pPr>
      <w:r>
        <w:rPr>
          <w:b/>
        </w:rPr>
        <w:t>Об утверждении отчета об исполнении  бюджета</w:t>
      </w:r>
    </w:p>
    <w:p w:rsidR="00EE2D96" w:rsidRDefault="00EE2D96">
      <w:pPr>
        <w:pStyle w:val="a5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Бжедуховского</w:t>
      </w:r>
      <w:proofErr w:type="spellEnd"/>
      <w:r>
        <w:rPr>
          <w:b/>
        </w:rPr>
        <w:t xml:space="preserve"> сельского поселения </w:t>
      </w:r>
    </w:p>
    <w:p w:rsidR="00EE2D96" w:rsidRDefault="00EE2D96">
      <w:pPr>
        <w:pStyle w:val="a5"/>
        <w:rPr>
          <w:b/>
        </w:rPr>
      </w:pPr>
      <w:proofErr w:type="spellStart"/>
      <w:proofErr w:type="gramStart"/>
      <w:r>
        <w:rPr>
          <w:b/>
        </w:rPr>
        <w:t>Белореченского</w:t>
      </w:r>
      <w:proofErr w:type="spellEnd"/>
      <w:r>
        <w:rPr>
          <w:b/>
        </w:rPr>
        <w:t xml:space="preserve">  района</w:t>
      </w:r>
      <w:proofErr w:type="gramEnd"/>
      <w:r>
        <w:rPr>
          <w:b/>
        </w:rPr>
        <w:t xml:space="preserve"> за  20</w:t>
      </w:r>
      <w:r w:rsidR="00CD008E">
        <w:rPr>
          <w:b/>
        </w:rPr>
        <w:t>2</w:t>
      </w:r>
      <w:r w:rsidR="00DB628F">
        <w:rPr>
          <w:b/>
        </w:rPr>
        <w:t>1</w:t>
      </w:r>
      <w:r w:rsidR="00364815">
        <w:rPr>
          <w:b/>
        </w:rPr>
        <w:t xml:space="preserve"> </w:t>
      </w:r>
      <w:r>
        <w:rPr>
          <w:b/>
        </w:rPr>
        <w:t>год</w:t>
      </w:r>
    </w:p>
    <w:p w:rsidR="00EE2D96" w:rsidRDefault="00EE2D96">
      <w:pPr>
        <w:pStyle w:val="a3"/>
      </w:pPr>
    </w:p>
    <w:p w:rsidR="00D74ED3" w:rsidRDefault="00D74ED3">
      <w:pPr>
        <w:pStyle w:val="a3"/>
      </w:pPr>
    </w:p>
    <w:p w:rsidR="001935C3" w:rsidRPr="00355B6A" w:rsidRDefault="00DB173D" w:rsidP="001935C3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935C3" w:rsidRPr="0049240E">
        <w:rPr>
          <w:sz w:val="28"/>
          <w:szCs w:val="28"/>
        </w:rPr>
        <w:t xml:space="preserve">В соответствии со статьями 154, 264.1, 264.5 Бюджетного </w:t>
      </w:r>
      <w:r w:rsidR="001935C3">
        <w:rPr>
          <w:sz w:val="28"/>
          <w:szCs w:val="28"/>
        </w:rPr>
        <w:t>к</w:t>
      </w:r>
      <w:r w:rsidR="001935C3" w:rsidRPr="0049240E">
        <w:rPr>
          <w:sz w:val="28"/>
          <w:szCs w:val="28"/>
        </w:rPr>
        <w:t>одекса Российской Федерации от 31 июля 1998 года № 145-ФЗ,  статьями 1</w:t>
      </w:r>
      <w:r w:rsidR="001935C3">
        <w:rPr>
          <w:sz w:val="28"/>
          <w:szCs w:val="28"/>
        </w:rPr>
        <w:t>4</w:t>
      </w:r>
      <w:r w:rsidR="001935C3" w:rsidRPr="0049240E">
        <w:rPr>
          <w:sz w:val="28"/>
          <w:szCs w:val="28"/>
        </w:rPr>
        <w:t xml:space="preserve"> и 35 Федерального Закона от 6 октября 2003 года № 131-ФЗ «Об общих принципах организации местного самоуправления в Российской Федерации, с Законом Краснодарского края от 7 июня 2004 года № 717-КЗ “О местном самоуправлении в Краснодарском крае”, заслушав и обсудив отчет администрации </w:t>
      </w:r>
      <w:proofErr w:type="spellStart"/>
      <w:r w:rsidR="001935C3" w:rsidRPr="0099260B">
        <w:rPr>
          <w:sz w:val="28"/>
          <w:szCs w:val="28"/>
        </w:rPr>
        <w:t>Бжедуховского</w:t>
      </w:r>
      <w:proofErr w:type="spellEnd"/>
      <w:r w:rsidR="001935C3" w:rsidRPr="0099260B">
        <w:rPr>
          <w:sz w:val="28"/>
          <w:szCs w:val="28"/>
        </w:rPr>
        <w:t xml:space="preserve"> сельского поселения </w:t>
      </w:r>
      <w:proofErr w:type="spellStart"/>
      <w:r w:rsidR="001935C3" w:rsidRPr="0049240E">
        <w:rPr>
          <w:sz w:val="28"/>
          <w:szCs w:val="28"/>
        </w:rPr>
        <w:t>Белореченск</w:t>
      </w:r>
      <w:r w:rsidR="001935C3">
        <w:rPr>
          <w:sz w:val="28"/>
          <w:szCs w:val="28"/>
        </w:rPr>
        <w:t>ого</w:t>
      </w:r>
      <w:proofErr w:type="spellEnd"/>
      <w:r w:rsidR="001935C3" w:rsidRPr="0049240E">
        <w:rPr>
          <w:sz w:val="28"/>
          <w:szCs w:val="28"/>
        </w:rPr>
        <w:t xml:space="preserve"> район</w:t>
      </w:r>
      <w:r w:rsidR="001935C3">
        <w:rPr>
          <w:sz w:val="28"/>
          <w:szCs w:val="28"/>
        </w:rPr>
        <w:t>а</w:t>
      </w:r>
      <w:r w:rsidR="001935C3" w:rsidRPr="0049240E">
        <w:rPr>
          <w:sz w:val="28"/>
          <w:szCs w:val="28"/>
        </w:rPr>
        <w:t xml:space="preserve"> об исполнении  бюджета </w:t>
      </w:r>
      <w:proofErr w:type="spellStart"/>
      <w:r w:rsidR="001935C3" w:rsidRPr="0099260B">
        <w:rPr>
          <w:sz w:val="28"/>
          <w:szCs w:val="28"/>
        </w:rPr>
        <w:t>Бжедуховского</w:t>
      </w:r>
      <w:proofErr w:type="spellEnd"/>
      <w:r w:rsidR="001935C3" w:rsidRPr="0099260B">
        <w:rPr>
          <w:sz w:val="28"/>
          <w:szCs w:val="28"/>
        </w:rPr>
        <w:t xml:space="preserve"> сельского поселения </w:t>
      </w:r>
      <w:proofErr w:type="spellStart"/>
      <w:r w:rsidR="001935C3" w:rsidRPr="0049240E">
        <w:rPr>
          <w:sz w:val="28"/>
          <w:szCs w:val="28"/>
        </w:rPr>
        <w:t>Белореченск</w:t>
      </w:r>
      <w:r w:rsidR="001935C3">
        <w:rPr>
          <w:sz w:val="28"/>
          <w:szCs w:val="28"/>
        </w:rPr>
        <w:t>ого</w:t>
      </w:r>
      <w:proofErr w:type="spellEnd"/>
      <w:r w:rsidR="001935C3" w:rsidRPr="0049240E">
        <w:rPr>
          <w:sz w:val="28"/>
          <w:szCs w:val="28"/>
        </w:rPr>
        <w:t xml:space="preserve"> район</w:t>
      </w:r>
      <w:r w:rsidR="001935C3">
        <w:rPr>
          <w:sz w:val="28"/>
          <w:szCs w:val="28"/>
        </w:rPr>
        <w:t>а</w:t>
      </w:r>
      <w:r w:rsidR="001935C3" w:rsidRPr="0049240E">
        <w:rPr>
          <w:sz w:val="28"/>
          <w:szCs w:val="28"/>
        </w:rPr>
        <w:t xml:space="preserve"> за 20</w:t>
      </w:r>
      <w:r w:rsidR="001935C3">
        <w:rPr>
          <w:sz w:val="28"/>
          <w:szCs w:val="28"/>
        </w:rPr>
        <w:t>2</w:t>
      </w:r>
      <w:r w:rsidR="00DB628F">
        <w:rPr>
          <w:sz w:val="28"/>
          <w:szCs w:val="28"/>
        </w:rPr>
        <w:t>1</w:t>
      </w:r>
      <w:r w:rsidR="001935C3" w:rsidRPr="0049240E">
        <w:rPr>
          <w:sz w:val="28"/>
          <w:szCs w:val="28"/>
        </w:rPr>
        <w:t xml:space="preserve"> год, учитывая результаты публичных слушаний, проведенных в апреле 20</w:t>
      </w:r>
      <w:r w:rsidR="001935C3">
        <w:rPr>
          <w:sz w:val="28"/>
          <w:szCs w:val="28"/>
        </w:rPr>
        <w:t>2</w:t>
      </w:r>
      <w:r w:rsidR="00DB628F">
        <w:rPr>
          <w:sz w:val="28"/>
          <w:szCs w:val="28"/>
        </w:rPr>
        <w:t>2</w:t>
      </w:r>
      <w:r w:rsidR="001935C3" w:rsidRPr="0049240E">
        <w:rPr>
          <w:sz w:val="28"/>
          <w:szCs w:val="28"/>
        </w:rPr>
        <w:t xml:space="preserve"> года по вопросу: «Отчет об исполнении бюджета </w:t>
      </w:r>
      <w:proofErr w:type="spellStart"/>
      <w:r w:rsidR="001935C3" w:rsidRPr="0099260B">
        <w:rPr>
          <w:sz w:val="28"/>
          <w:szCs w:val="28"/>
        </w:rPr>
        <w:t>Бжедуховского</w:t>
      </w:r>
      <w:proofErr w:type="spellEnd"/>
      <w:r w:rsidR="001935C3" w:rsidRPr="0099260B">
        <w:rPr>
          <w:sz w:val="28"/>
          <w:szCs w:val="28"/>
        </w:rPr>
        <w:t xml:space="preserve"> сельского поселения </w:t>
      </w:r>
      <w:proofErr w:type="spellStart"/>
      <w:r w:rsidR="001935C3" w:rsidRPr="0049240E">
        <w:rPr>
          <w:sz w:val="28"/>
          <w:szCs w:val="28"/>
        </w:rPr>
        <w:t>Белореченск</w:t>
      </w:r>
      <w:r w:rsidR="001935C3">
        <w:rPr>
          <w:sz w:val="28"/>
          <w:szCs w:val="28"/>
        </w:rPr>
        <w:t>ого</w:t>
      </w:r>
      <w:proofErr w:type="spellEnd"/>
      <w:r w:rsidR="001935C3" w:rsidRPr="0049240E">
        <w:rPr>
          <w:sz w:val="28"/>
          <w:szCs w:val="28"/>
        </w:rPr>
        <w:t xml:space="preserve"> район</w:t>
      </w:r>
      <w:r w:rsidR="001935C3">
        <w:rPr>
          <w:sz w:val="28"/>
          <w:szCs w:val="28"/>
        </w:rPr>
        <w:t>а</w:t>
      </w:r>
      <w:r w:rsidR="001935C3" w:rsidRPr="0049240E">
        <w:rPr>
          <w:sz w:val="28"/>
          <w:szCs w:val="28"/>
        </w:rPr>
        <w:t xml:space="preserve"> за 20</w:t>
      </w:r>
      <w:r w:rsidR="001935C3">
        <w:rPr>
          <w:sz w:val="28"/>
          <w:szCs w:val="28"/>
        </w:rPr>
        <w:t>2</w:t>
      </w:r>
      <w:r w:rsidR="00DB628F">
        <w:rPr>
          <w:sz w:val="28"/>
          <w:szCs w:val="28"/>
        </w:rPr>
        <w:t>1</w:t>
      </w:r>
      <w:r w:rsidR="001935C3" w:rsidRPr="0049240E">
        <w:rPr>
          <w:sz w:val="28"/>
          <w:szCs w:val="28"/>
        </w:rPr>
        <w:t xml:space="preserve"> год»,</w:t>
      </w:r>
      <w:r w:rsidR="001935C3">
        <w:t xml:space="preserve">  </w:t>
      </w:r>
      <w:r w:rsidR="001935C3" w:rsidRPr="00D74ED3">
        <w:t xml:space="preserve"> </w:t>
      </w:r>
      <w:r w:rsidR="001935C3" w:rsidRPr="00355B6A">
        <w:rPr>
          <w:sz w:val="28"/>
          <w:szCs w:val="28"/>
        </w:rPr>
        <w:t xml:space="preserve">заключения Контрольно-счетной палаты муниципального образования </w:t>
      </w:r>
      <w:proofErr w:type="spellStart"/>
      <w:r w:rsidR="001935C3" w:rsidRPr="00355B6A">
        <w:rPr>
          <w:sz w:val="28"/>
          <w:szCs w:val="28"/>
        </w:rPr>
        <w:t>Белореченский</w:t>
      </w:r>
      <w:proofErr w:type="spellEnd"/>
      <w:r w:rsidR="001935C3" w:rsidRPr="00355B6A">
        <w:rPr>
          <w:sz w:val="28"/>
          <w:szCs w:val="28"/>
        </w:rPr>
        <w:t xml:space="preserve"> район по результатам  внешней проверки отчёта об исполнении бюджета </w:t>
      </w:r>
      <w:proofErr w:type="spellStart"/>
      <w:r w:rsidR="001935C3" w:rsidRPr="00355B6A">
        <w:rPr>
          <w:sz w:val="28"/>
          <w:szCs w:val="28"/>
        </w:rPr>
        <w:t>Бжедуховского</w:t>
      </w:r>
      <w:proofErr w:type="spellEnd"/>
      <w:r w:rsidR="001935C3" w:rsidRPr="00355B6A">
        <w:rPr>
          <w:sz w:val="28"/>
          <w:szCs w:val="28"/>
        </w:rPr>
        <w:t xml:space="preserve"> сельского поселения </w:t>
      </w:r>
      <w:proofErr w:type="spellStart"/>
      <w:r w:rsidR="001935C3" w:rsidRPr="00355B6A">
        <w:rPr>
          <w:sz w:val="28"/>
          <w:szCs w:val="28"/>
        </w:rPr>
        <w:t>Белореченского</w:t>
      </w:r>
      <w:proofErr w:type="spellEnd"/>
      <w:r w:rsidR="001935C3" w:rsidRPr="00355B6A">
        <w:rPr>
          <w:sz w:val="28"/>
          <w:szCs w:val="28"/>
        </w:rPr>
        <w:t xml:space="preserve"> района за 20</w:t>
      </w:r>
      <w:r w:rsidR="001935C3">
        <w:rPr>
          <w:sz w:val="28"/>
          <w:szCs w:val="28"/>
        </w:rPr>
        <w:t>2</w:t>
      </w:r>
      <w:r w:rsidR="00DB628F">
        <w:rPr>
          <w:sz w:val="28"/>
          <w:szCs w:val="28"/>
        </w:rPr>
        <w:t>1</w:t>
      </w:r>
      <w:r w:rsidR="001935C3" w:rsidRPr="00355B6A">
        <w:rPr>
          <w:sz w:val="28"/>
          <w:szCs w:val="28"/>
        </w:rPr>
        <w:t xml:space="preserve"> год,   руководствуясь статьей 26 Устава </w:t>
      </w:r>
      <w:proofErr w:type="spellStart"/>
      <w:r w:rsidR="001935C3" w:rsidRPr="00355B6A">
        <w:rPr>
          <w:sz w:val="28"/>
          <w:szCs w:val="28"/>
        </w:rPr>
        <w:t>Бжедуховского</w:t>
      </w:r>
      <w:proofErr w:type="spellEnd"/>
      <w:r w:rsidR="001935C3" w:rsidRPr="00355B6A">
        <w:rPr>
          <w:sz w:val="28"/>
          <w:szCs w:val="28"/>
        </w:rPr>
        <w:t xml:space="preserve"> сельского поселения  </w:t>
      </w:r>
      <w:proofErr w:type="spellStart"/>
      <w:r w:rsidR="001935C3" w:rsidRPr="00355B6A">
        <w:rPr>
          <w:sz w:val="28"/>
          <w:szCs w:val="28"/>
        </w:rPr>
        <w:t>Белореченского</w:t>
      </w:r>
      <w:proofErr w:type="spellEnd"/>
      <w:r w:rsidR="001935C3" w:rsidRPr="00355B6A">
        <w:rPr>
          <w:sz w:val="28"/>
          <w:szCs w:val="28"/>
        </w:rPr>
        <w:t xml:space="preserve"> района, Совет  </w:t>
      </w:r>
      <w:proofErr w:type="spellStart"/>
      <w:r w:rsidR="001935C3" w:rsidRPr="00355B6A">
        <w:rPr>
          <w:sz w:val="28"/>
          <w:szCs w:val="28"/>
        </w:rPr>
        <w:t>Бжедуховского</w:t>
      </w:r>
      <w:proofErr w:type="spellEnd"/>
      <w:r w:rsidR="001935C3" w:rsidRPr="00355B6A">
        <w:rPr>
          <w:sz w:val="28"/>
          <w:szCs w:val="28"/>
        </w:rPr>
        <w:t xml:space="preserve"> сельского поселения </w:t>
      </w:r>
      <w:proofErr w:type="spellStart"/>
      <w:r w:rsidR="001935C3" w:rsidRPr="00355B6A">
        <w:rPr>
          <w:sz w:val="28"/>
          <w:szCs w:val="28"/>
        </w:rPr>
        <w:t>Белореченского</w:t>
      </w:r>
      <w:proofErr w:type="spellEnd"/>
      <w:r w:rsidR="001935C3" w:rsidRPr="00355B6A">
        <w:rPr>
          <w:sz w:val="28"/>
          <w:szCs w:val="28"/>
        </w:rPr>
        <w:t xml:space="preserve"> района  р е ш и л:</w:t>
      </w:r>
    </w:p>
    <w:p w:rsidR="001935C3" w:rsidRDefault="001935C3" w:rsidP="001935C3">
      <w:pPr>
        <w:ind w:firstLine="708"/>
        <w:jc w:val="both"/>
        <w:rPr>
          <w:sz w:val="28"/>
          <w:szCs w:val="28"/>
        </w:rPr>
      </w:pPr>
      <w:r w:rsidRPr="0049240E">
        <w:rPr>
          <w:sz w:val="28"/>
          <w:szCs w:val="28"/>
        </w:rPr>
        <w:t xml:space="preserve">1.Утвердить отчет об исполнении бюджета </w:t>
      </w:r>
      <w:proofErr w:type="spellStart"/>
      <w:r w:rsidRPr="00355B6A">
        <w:rPr>
          <w:sz w:val="28"/>
          <w:szCs w:val="28"/>
        </w:rPr>
        <w:t>Бжедуховского</w:t>
      </w:r>
      <w:proofErr w:type="spellEnd"/>
      <w:r w:rsidRPr="00355B6A">
        <w:rPr>
          <w:sz w:val="28"/>
          <w:szCs w:val="28"/>
        </w:rPr>
        <w:t xml:space="preserve"> сельского поселения </w:t>
      </w:r>
      <w:proofErr w:type="spellStart"/>
      <w:r w:rsidRPr="00355B6A">
        <w:rPr>
          <w:sz w:val="28"/>
          <w:szCs w:val="28"/>
        </w:rPr>
        <w:t>Белореченского</w:t>
      </w:r>
      <w:proofErr w:type="spellEnd"/>
      <w:r w:rsidRPr="00355B6A">
        <w:rPr>
          <w:sz w:val="28"/>
          <w:szCs w:val="28"/>
        </w:rPr>
        <w:t xml:space="preserve"> района</w:t>
      </w:r>
      <w:r w:rsidRPr="0049240E">
        <w:rPr>
          <w:sz w:val="28"/>
          <w:szCs w:val="28"/>
        </w:rPr>
        <w:t xml:space="preserve"> за 20</w:t>
      </w:r>
      <w:r>
        <w:rPr>
          <w:sz w:val="28"/>
          <w:szCs w:val="28"/>
        </w:rPr>
        <w:t>2</w:t>
      </w:r>
      <w:r w:rsidR="00DB628F">
        <w:rPr>
          <w:sz w:val="28"/>
          <w:szCs w:val="28"/>
        </w:rPr>
        <w:t>1</w:t>
      </w:r>
      <w:r w:rsidRPr="0049240E">
        <w:rPr>
          <w:sz w:val="28"/>
          <w:szCs w:val="28"/>
        </w:rPr>
        <w:t xml:space="preserve"> </w:t>
      </w:r>
      <w:proofErr w:type="gramStart"/>
      <w:r w:rsidRPr="0049240E">
        <w:rPr>
          <w:sz w:val="28"/>
          <w:szCs w:val="28"/>
        </w:rPr>
        <w:t>год  по</w:t>
      </w:r>
      <w:proofErr w:type="gramEnd"/>
      <w:r w:rsidRPr="0049240E">
        <w:rPr>
          <w:sz w:val="28"/>
          <w:szCs w:val="28"/>
        </w:rPr>
        <w:t xml:space="preserve">  доходам в сумме </w:t>
      </w:r>
      <w:r w:rsidR="00DB628F">
        <w:rPr>
          <w:sz w:val="28"/>
          <w:szCs w:val="28"/>
        </w:rPr>
        <w:t>54 206 252,29</w:t>
      </w:r>
      <w:r w:rsidRPr="0049240E">
        <w:rPr>
          <w:sz w:val="28"/>
          <w:szCs w:val="28"/>
        </w:rPr>
        <w:t xml:space="preserve"> рублей, по расходам в сумме </w:t>
      </w:r>
      <w:r w:rsidR="00DB628F">
        <w:rPr>
          <w:sz w:val="28"/>
          <w:szCs w:val="28"/>
        </w:rPr>
        <w:t>54 809 572,46</w:t>
      </w:r>
      <w:r w:rsidRPr="0049240E">
        <w:rPr>
          <w:sz w:val="28"/>
          <w:szCs w:val="28"/>
        </w:rPr>
        <w:t xml:space="preserve"> рублей с превышением </w:t>
      </w:r>
      <w:r w:rsidR="00DB628F">
        <w:rPr>
          <w:sz w:val="28"/>
          <w:szCs w:val="28"/>
        </w:rPr>
        <w:t>рас</w:t>
      </w:r>
      <w:r w:rsidRPr="0049240E">
        <w:rPr>
          <w:sz w:val="28"/>
          <w:szCs w:val="28"/>
        </w:rPr>
        <w:t xml:space="preserve">ходов над </w:t>
      </w:r>
      <w:r w:rsidR="00DB628F">
        <w:rPr>
          <w:sz w:val="28"/>
          <w:szCs w:val="28"/>
        </w:rPr>
        <w:t>до</w:t>
      </w:r>
      <w:r w:rsidRPr="0049240E">
        <w:rPr>
          <w:sz w:val="28"/>
          <w:szCs w:val="28"/>
        </w:rPr>
        <w:t xml:space="preserve">ходами в сумме </w:t>
      </w:r>
      <w:r w:rsidR="00DB628F">
        <w:rPr>
          <w:sz w:val="28"/>
          <w:szCs w:val="28"/>
        </w:rPr>
        <w:t>603 320,17</w:t>
      </w:r>
      <w:r w:rsidRPr="0049240E">
        <w:rPr>
          <w:sz w:val="28"/>
          <w:szCs w:val="28"/>
        </w:rPr>
        <w:t xml:space="preserve"> рублей. </w:t>
      </w:r>
    </w:p>
    <w:p w:rsidR="001935C3" w:rsidRDefault="001935C3" w:rsidP="001935C3">
      <w:pPr>
        <w:rPr>
          <w:sz w:val="28"/>
          <w:szCs w:val="28"/>
        </w:rPr>
      </w:pPr>
      <w:r w:rsidRPr="0049240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9240E">
        <w:rPr>
          <w:sz w:val="28"/>
          <w:szCs w:val="28"/>
        </w:rPr>
        <w:t>2. Утвердить исполнение:</w:t>
      </w:r>
    </w:p>
    <w:p w:rsidR="001935C3" w:rsidRDefault="001935C3" w:rsidP="001935C3">
      <w:pPr>
        <w:ind w:firstLine="708"/>
        <w:jc w:val="both"/>
        <w:rPr>
          <w:sz w:val="28"/>
          <w:szCs w:val="28"/>
        </w:rPr>
      </w:pPr>
      <w:r w:rsidRPr="0049240E">
        <w:rPr>
          <w:sz w:val="28"/>
          <w:szCs w:val="28"/>
        </w:rPr>
        <w:t>- по</w:t>
      </w:r>
      <w:r>
        <w:rPr>
          <w:sz w:val="28"/>
          <w:szCs w:val="28"/>
        </w:rPr>
        <w:t xml:space="preserve"> поступлениям</w:t>
      </w:r>
      <w:r w:rsidRPr="0049240E">
        <w:rPr>
          <w:sz w:val="28"/>
          <w:szCs w:val="28"/>
        </w:rPr>
        <w:t xml:space="preserve"> доход</w:t>
      </w:r>
      <w:r>
        <w:rPr>
          <w:sz w:val="28"/>
          <w:szCs w:val="28"/>
        </w:rPr>
        <w:t>ов</w:t>
      </w:r>
      <w:r w:rsidRPr="004924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9240E">
        <w:rPr>
          <w:sz w:val="28"/>
          <w:szCs w:val="28"/>
        </w:rPr>
        <w:t xml:space="preserve">бюджет </w:t>
      </w:r>
      <w:proofErr w:type="spellStart"/>
      <w:r w:rsidRPr="00355B6A">
        <w:rPr>
          <w:sz w:val="28"/>
          <w:szCs w:val="28"/>
        </w:rPr>
        <w:t>Бжедуховского</w:t>
      </w:r>
      <w:proofErr w:type="spellEnd"/>
      <w:r w:rsidRPr="00355B6A">
        <w:rPr>
          <w:sz w:val="28"/>
          <w:szCs w:val="28"/>
        </w:rPr>
        <w:t xml:space="preserve"> сельского поселения </w:t>
      </w:r>
      <w:proofErr w:type="spellStart"/>
      <w:r w:rsidRPr="00355B6A">
        <w:rPr>
          <w:sz w:val="28"/>
          <w:szCs w:val="28"/>
        </w:rPr>
        <w:t>Белореченского</w:t>
      </w:r>
      <w:proofErr w:type="spellEnd"/>
      <w:r w:rsidRPr="00355B6A">
        <w:rPr>
          <w:sz w:val="28"/>
          <w:szCs w:val="28"/>
        </w:rPr>
        <w:t xml:space="preserve"> района</w:t>
      </w:r>
      <w:r w:rsidRPr="0049240E">
        <w:rPr>
          <w:sz w:val="28"/>
          <w:szCs w:val="28"/>
        </w:rPr>
        <w:t xml:space="preserve"> за 20</w:t>
      </w:r>
      <w:r>
        <w:rPr>
          <w:sz w:val="28"/>
          <w:szCs w:val="28"/>
        </w:rPr>
        <w:t>2</w:t>
      </w:r>
      <w:r w:rsidR="00DB628F">
        <w:rPr>
          <w:sz w:val="28"/>
          <w:szCs w:val="28"/>
        </w:rPr>
        <w:t>1</w:t>
      </w:r>
      <w:r w:rsidRPr="0049240E">
        <w:rPr>
          <w:sz w:val="28"/>
          <w:szCs w:val="28"/>
        </w:rPr>
        <w:t xml:space="preserve"> год согласно приложению 1 к настоящему решению;</w:t>
      </w:r>
    </w:p>
    <w:p w:rsidR="001935C3" w:rsidRDefault="001935C3" w:rsidP="001935C3">
      <w:pPr>
        <w:ind w:firstLine="708"/>
        <w:jc w:val="both"/>
        <w:rPr>
          <w:sz w:val="28"/>
          <w:szCs w:val="28"/>
        </w:rPr>
      </w:pPr>
      <w:r w:rsidRPr="0049240E">
        <w:rPr>
          <w:sz w:val="28"/>
          <w:szCs w:val="28"/>
        </w:rPr>
        <w:t xml:space="preserve">- по источникам внутреннего финансирования дефицита бюджета </w:t>
      </w:r>
      <w:proofErr w:type="spellStart"/>
      <w:r w:rsidRPr="00355B6A">
        <w:rPr>
          <w:sz w:val="28"/>
          <w:szCs w:val="28"/>
        </w:rPr>
        <w:t>Бжедуховского</w:t>
      </w:r>
      <w:proofErr w:type="spellEnd"/>
      <w:r w:rsidRPr="00355B6A">
        <w:rPr>
          <w:sz w:val="28"/>
          <w:szCs w:val="28"/>
        </w:rPr>
        <w:t xml:space="preserve"> сельского поселения </w:t>
      </w:r>
      <w:proofErr w:type="spellStart"/>
      <w:r w:rsidRPr="00355B6A">
        <w:rPr>
          <w:sz w:val="28"/>
          <w:szCs w:val="28"/>
        </w:rPr>
        <w:t>Белореченского</w:t>
      </w:r>
      <w:proofErr w:type="spellEnd"/>
      <w:r w:rsidRPr="00355B6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, перечень статей и видов </w:t>
      </w:r>
      <w:r>
        <w:rPr>
          <w:sz w:val="28"/>
          <w:szCs w:val="28"/>
        </w:rPr>
        <w:lastRenderedPageBreak/>
        <w:t xml:space="preserve">источников </w:t>
      </w:r>
      <w:r w:rsidRPr="0049240E">
        <w:rPr>
          <w:sz w:val="28"/>
          <w:szCs w:val="28"/>
        </w:rPr>
        <w:t>финансирования дефицита бюджета за 20</w:t>
      </w:r>
      <w:r>
        <w:rPr>
          <w:sz w:val="28"/>
          <w:szCs w:val="28"/>
        </w:rPr>
        <w:t>2</w:t>
      </w:r>
      <w:r w:rsidR="00DB628F">
        <w:rPr>
          <w:sz w:val="28"/>
          <w:szCs w:val="28"/>
        </w:rPr>
        <w:t>1</w:t>
      </w:r>
      <w:r w:rsidRPr="0049240E">
        <w:rPr>
          <w:sz w:val="28"/>
          <w:szCs w:val="28"/>
        </w:rPr>
        <w:t xml:space="preserve"> год согласно приложению 2 к настоящему решению;</w:t>
      </w:r>
    </w:p>
    <w:p w:rsidR="001935C3" w:rsidRPr="0049240E" w:rsidRDefault="001935C3" w:rsidP="001935C3">
      <w:pPr>
        <w:ind w:firstLine="708"/>
        <w:jc w:val="both"/>
      </w:pPr>
      <w:r w:rsidRPr="0049240E">
        <w:rPr>
          <w:sz w:val="28"/>
          <w:szCs w:val="28"/>
        </w:rPr>
        <w:t>- по расходам</w:t>
      </w:r>
      <w:r>
        <w:rPr>
          <w:sz w:val="28"/>
          <w:szCs w:val="28"/>
        </w:rPr>
        <w:t xml:space="preserve"> бюджета</w:t>
      </w:r>
      <w:r w:rsidRPr="0049240E">
        <w:rPr>
          <w:sz w:val="28"/>
          <w:szCs w:val="28"/>
        </w:rPr>
        <w:t xml:space="preserve"> </w:t>
      </w:r>
      <w:proofErr w:type="spellStart"/>
      <w:r w:rsidRPr="00355B6A">
        <w:rPr>
          <w:sz w:val="28"/>
          <w:szCs w:val="28"/>
        </w:rPr>
        <w:t>Бжедуховского</w:t>
      </w:r>
      <w:proofErr w:type="spellEnd"/>
      <w:r w:rsidRPr="00355B6A">
        <w:rPr>
          <w:sz w:val="28"/>
          <w:szCs w:val="28"/>
        </w:rPr>
        <w:t xml:space="preserve"> сельского поселения </w:t>
      </w:r>
      <w:proofErr w:type="spellStart"/>
      <w:r w:rsidRPr="00355B6A">
        <w:rPr>
          <w:sz w:val="28"/>
          <w:szCs w:val="28"/>
        </w:rPr>
        <w:t>Белореченского</w:t>
      </w:r>
      <w:proofErr w:type="spellEnd"/>
      <w:r w:rsidRPr="00355B6A">
        <w:rPr>
          <w:sz w:val="28"/>
          <w:szCs w:val="28"/>
        </w:rPr>
        <w:t xml:space="preserve"> </w:t>
      </w:r>
      <w:proofErr w:type="gramStart"/>
      <w:r w:rsidRPr="00355B6A">
        <w:rPr>
          <w:sz w:val="28"/>
          <w:szCs w:val="28"/>
        </w:rPr>
        <w:t>района</w:t>
      </w:r>
      <w:r w:rsidRPr="0049240E">
        <w:rPr>
          <w:sz w:val="28"/>
          <w:szCs w:val="28"/>
        </w:rPr>
        <w:t xml:space="preserve">  по</w:t>
      </w:r>
      <w:proofErr w:type="gramEnd"/>
      <w:r w:rsidRPr="0049240E">
        <w:rPr>
          <w:sz w:val="28"/>
          <w:szCs w:val="28"/>
        </w:rPr>
        <w:t xml:space="preserve"> разделам и подразделам бюджетной классификации расходов согласно приложению 3 к настоящему решению;</w:t>
      </w:r>
    </w:p>
    <w:p w:rsidR="001935C3" w:rsidRPr="0049240E" w:rsidRDefault="001935C3" w:rsidP="001935C3">
      <w:pPr>
        <w:pStyle w:val="a5"/>
        <w:ind w:firstLine="708"/>
        <w:jc w:val="both"/>
      </w:pPr>
      <w:r w:rsidRPr="0049240E">
        <w:t xml:space="preserve">- по расходам бюджета </w:t>
      </w:r>
      <w:proofErr w:type="spellStart"/>
      <w:r w:rsidRPr="00355B6A">
        <w:t>Бжедуховского</w:t>
      </w:r>
      <w:proofErr w:type="spellEnd"/>
      <w:r w:rsidRPr="00355B6A">
        <w:t xml:space="preserve"> сельского поселения </w:t>
      </w:r>
      <w:proofErr w:type="spellStart"/>
      <w:r w:rsidRPr="00355B6A">
        <w:t>Белореченского</w:t>
      </w:r>
      <w:proofErr w:type="spellEnd"/>
      <w:r w:rsidRPr="00355B6A">
        <w:t xml:space="preserve"> района</w:t>
      </w:r>
      <w:r w:rsidRPr="0049240E">
        <w:t xml:space="preserve"> за 20</w:t>
      </w:r>
      <w:r>
        <w:t>2</w:t>
      </w:r>
      <w:r w:rsidR="0059089B">
        <w:t>1</w:t>
      </w:r>
      <w:r w:rsidRPr="0049240E">
        <w:t xml:space="preserve"> год по целевым статьям (муниципальным программам </w:t>
      </w:r>
      <w:proofErr w:type="spellStart"/>
      <w:r w:rsidRPr="00355B6A">
        <w:t>Бжедуховского</w:t>
      </w:r>
      <w:proofErr w:type="spellEnd"/>
      <w:r w:rsidRPr="00355B6A">
        <w:t xml:space="preserve"> сельского поселения </w:t>
      </w:r>
      <w:proofErr w:type="spellStart"/>
      <w:r w:rsidRPr="00355B6A">
        <w:t>Белореченского</w:t>
      </w:r>
      <w:proofErr w:type="spellEnd"/>
      <w:r w:rsidRPr="00355B6A">
        <w:t xml:space="preserve"> района</w:t>
      </w:r>
      <w:r w:rsidRPr="0049240E">
        <w:t xml:space="preserve"> и непрограммным направлениям деятельности), группам видов расходов классификации расходов бюджет</w:t>
      </w:r>
      <w:r>
        <w:t>а</w:t>
      </w:r>
      <w:r w:rsidRPr="0049240E">
        <w:t xml:space="preserve"> </w:t>
      </w:r>
      <w:proofErr w:type="spellStart"/>
      <w:r w:rsidRPr="00355B6A">
        <w:t>Бжедуховского</w:t>
      </w:r>
      <w:proofErr w:type="spellEnd"/>
      <w:r w:rsidRPr="00355B6A">
        <w:t xml:space="preserve"> сельского поселения </w:t>
      </w:r>
      <w:proofErr w:type="spellStart"/>
      <w:r w:rsidRPr="00355B6A">
        <w:t>Белореченского</w:t>
      </w:r>
      <w:proofErr w:type="spellEnd"/>
      <w:r w:rsidRPr="00355B6A">
        <w:t xml:space="preserve"> района</w:t>
      </w:r>
      <w:r w:rsidRPr="0049240E">
        <w:t xml:space="preserve"> согласно приложению 4 к настоящему решению;</w:t>
      </w:r>
    </w:p>
    <w:p w:rsidR="001935C3" w:rsidRPr="0049240E" w:rsidRDefault="001935C3" w:rsidP="001935C3">
      <w:pPr>
        <w:pStyle w:val="a5"/>
        <w:jc w:val="both"/>
      </w:pPr>
      <w:r w:rsidRPr="0049240E">
        <w:t xml:space="preserve"> </w:t>
      </w:r>
      <w:r>
        <w:tab/>
      </w:r>
      <w:r w:rsidRPr="0049240E">
        <w:t xml:space="preserve">- ведомственной структуры расходов </w:t>
      </w:r>
      <w:proofErr w:type="spellStart"/>
      <w:r w:rsidRPr="00355B6A">
        <w:t>Бжедуховского</w:t>
      </w:r>
      <w:proofErr w:type="spellEnd"/>
      <w:r w:rsidRPr="00355B6A">
        <w:t xml:space="preserve"> сельского поселения </w:t>
      </w:r>
      <w:proofErr w:type="spellStart"/>
      <w:r w:rsidRPr="00355B6A">
        <w:t>Белореченского</w:t>
      </w:r>
      <w:proofErr w:type="spellEnd"/>
      <w:r w:rsidRPr="00355B6A">
        <w:t xml:space="preserve"> района</w:t>
      </w:r>
      <w:r w:rsidRPr="0049240E">
        <w:t xml:space="preserve"> за 20</w:t>
      </w:r>
      <w:r>
        <w:t>2</w:t>
      </w:r>
      <w:r w:rsidR="0059089B">
        <w:t>1</w:t>
      </w:r>
      <w:bookmarkStart w:id="0" w:name="_GoBack"/>
      <w:bookmarkEnd w:id="0"/>
      <w:r w:rsidRPr="0049240E">
        <w:t xml:space="preserve"> год согласно приложению 5 к настоящему решению.</w:t>
      </w:r>
    </w:p>
    <w:p w:rsidR="001935C3" w:rsidRPr="0049240E" w:rsidRDefault="001935C3" w:rsidP="001935C3">
      <w:pPr>
        <w:pStyle w:val="a5"/>
        <w:ind w:firstLine="708"/>
        <w:jc w:val="both"/>
      </w:pPr>
      <w:r w:rsidRPr="0049240E">
        <w:t xml:space="preserve">3. Настоящее решение </w:t>
      </w:r>
      <w:r>
        <w:t>подлежит обнародованию в установленном порядке.</w:t>
      </w:r>
      <w:r w:rsidRPr="0049240E">
        <w:t xml:space="preserve"> </w:t>
      </w:r>
    </w:p>
    <w:p w:rsidR="001935C3" w:rsidRPr="0049240E" w:rsidRDefault="001935C3" w:rsidP="001935C3">
      <w:pPr>
        <w:pStyle w:val="a5"/>
        <w:ind w:firstLine="708"/>
        <w:jc w:val="both"/>
      </w:pPr>
      <w:r>
        <w:t>4</w:t>
      </w:r>
      <w:r w:rsidRPr="0049240E">
        <w:t xml:space="preserve">. Настоящее решение вступает в силу со дня его официального </w:t>
      </w:r>
      <w:r>
        <w:t>обнародования.</w:t>
      </w:r>
    </w:p>
    <w:p w:rsidR="0019162F" w:rsidRPr="0049240E" w:rsidRDefault="0019162F" w:rsidP="001935C3">
      <w:pPr>
        <w:pStyle w:val="a3"/>
        <w:spacing w:after="0"/>
        <w:jc w:val="both"/>
      </w:pPr>
      <w:r w:rsidRPr="0049240E">
        <w:t xml:space="preserve"> </w:t>
      </w:r>
    </w:p>
    <w:p w:rsidR="00EE2D96" w:rsidRDefault="00EE2D96">
      <w:pPr>
        <w:pStyle w:val="21"/>
        <w:rPr>
          <w:szCs w:val="24"/>
        </w:rPr>
      </w:pPr>
    </w:p>
    <w:p w:rsidR="00A45396" w:rsidRDefault="00A45396">
      <w:pPr>
        <w:pStyle w:val="21"/>
        <w:rPr>
          <w:szCs w:val="24"/>
        </w:rPr>
      </w:pPr>
    </w:p>
    <w:p w:rsidR="00916699" w:rsidRDefault="00916699">
      <w:pPr>
        <w:pStyle w:val="21"/>
        <w:rPr>
          <w:szCs w:val="24"/>
        </w:rPr>
      </w:pPr>
    </w:p>
    <w:p w:rsidR="00EE2D96" w:rsidRDefault="00EE2D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Бжедуховского</w:t>
      </w:r>
      <w:proofErr w:type="spellEnd"/>
    </w:p>
    <w:p w:rsidR="00EE2D96" w:rsidRDefault="00EE2D96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E2D96" w:rsidRDefault="00EE2D96">
      <w:pPr>
        <w:tabs>
          <w:tab w:val="left" w:pos="105"/>
          <w:tab w:val="left" w:pos="7290"/>
          <w:tab w:val="left" w:pos="742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Белореченского</w:t>
      </w:r>
      <w:proofErr w:type="spellEnd"/>
      <w:r>
        <w:rPr>
          <w:sz w:val="28"/>
          <w:szCs w:val="28"/>
        </w:rPr>
        <w:t xml:space="preserve">  района                                                             </w:t>
      </w:r>
      <w:proofErr w:type="spellStart"/>
      <w:r w:rsidR="007F40AE">
        <w:rPr>
          <w:sz w:val="28"/>
          <w:szCs w:val="28"/>
        </w:rPr>
        <w:t>В.А.Схапцежук</w:t>
      </w:r>
      <w:proofErr w:type="spellEnd"/>
    </w:p>
    <w:p w:rsidR="00EE2D96" w:rsidRDefault="00EE2D96">
      <w:pPr>
        <w:jc w:val="both"/>
        <w:rPr>
          <w:sz w:val="28"/>
          <w:szCs w:val="28"/>
        </w:rPr>
      </w:pPr>
    </w:p>
    <w:p w:rsidR="00EE2D96" w:rsidRDefault="00EE2D96">
      <w:pPr>
        <w:jc w:val="both"/>
        <w:rPr>
          <w:sz w:val="28"/>
          <w:szCs w:val="28"/>
        </w:rPr>
      </w:pPr>
    </w:p>
    <w:p w:rsidR="00EE2D96" w:rsidRDefault="00A45396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внесен на рассмотрение:</w:t>
      </w:r>
    </w:p>
    <w:p w:rsidR="00A45396" w:rsidRDefault="00A45396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Финансовым отделом администрации</w:t>
      </w:r>
    </w:p>
    <w:p w:rsidR="00A45396" w:rsidRDefault="00A4539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                                                 Н.А.Каменская</w:t>
      </w:r>
    </w:p>
    <w:p w:rsidR="00EE2D96" w:rsidRDefault="00EE2D96">
      <w:pPr>
        <w:jc w:val="both"/>
        <w:rPr>
          <w:sz w:val="28"/>
          <w:szCs w:val="28"/>
        </w:rPr>
      </w:pPr>
    </w:p>
    <w:p w:rsidR="00EE2D96" w:rsidRDefault="00EE2D9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98760C" w:rsidRDefault="0098760C">
      <w:pPr>
        <w:tabs>
          <w:tab w:val="left" w:pos="150"/>
          <w:tab w:val="left" w:pos="330"/>
          <w:tab w:val="left" w:pos="6915"/>
          <w:tab w:val="left" w:pos="7050"/>
        </w:tabs>
        <w:jc w:val="both"/>
        <w:rPr>
          <w:sz w:val="28"/>
          <w:szCs w:val="28"/>
        </w:rPr>
      </w:pPr>
    </w:p>
    <w:p w:rsidR="00EE2D96" w:rsidRDefault="00A45396" w:rsidP="00204746">
      <w:pPr>
        <w:tabs>
          <w:tab w:val="left" w:pos="150"/>
          <w:tab w:val="left" w:pos="330"/>
          <w:tab w:val="left" w:pos="6915"/>
          <w:tab w:val="left" w:pos="7050"/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E2D96">
        <w:rPr>
          <w:sz w:val="28"/>
          <w:szCs w:val="28"/>
        </w:rPr>
        <w:t xml:space="preserve">ачальник финансового управления                                       </w:t>
      </w:r>
      <w:r w:rsidR="00204746">
        <w:rPr>
          <w:sz w:val="28"/>
          <w:szCs w:val="28"/>
        </w:rPr>
        <w:t xml:space="preserve"> Е.А.Греков</w:t>
      </w:r>
    </w:p>
    <w:p w:rsidR="00EE2D96" w:rsidRDefault="00EE2D96">
      <w:pPr>
        <w:jc w:val="both"/>
        <w:rPr>
          <w:sz w:val="28"/>
          <w:szCs w:val="28"/>
        </w:rPr>
      </w:pPr>
    </w:p>
    <w:p w:rsidR="00EE2D96" w:rsidRDefault="00EE2D96">
      <w:pPr>
        <w:jc w:val="both"/>
        <w:rPr>
          <w:sz w:val="28"/>
          <w:szCs w:val="28"/>
        </w:rPr>
      </w:pPr>
    </w:p>
    <w:p w:rsidR="00EE2D96" w:rsidRDefault="00EE2D96">
      <w:pPr>
        <w:rPr>
          <w:sz w:val="28"/>
          <w:szCs w:val="28"/>
        </w:rPr>
      </w:pPr>
    </w:p>
    <w:p w:rsidR="00EE2D96" w:rsidRDefault="00EE2D96">
      <w:pPr>
        <w:jc w:val="both"/>
        <w:rPr>
          <w:sz w:val="28"/>
          <w:szCs w:val="28"/>
        </w:rPr>
      </w:pPr>
    </w:p>
    <w:sectPr w:rsidR="00EE2D96" w:rsidSect="00D74ED3">
      <w:pgSz w:w="11905" w:h="16837"/>
      <w:pgMar w:top="737" w:right="567" w:bottom="62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color w:val="auto"/>
      </w:rPr>
    </w:lvl>
  </w:abstractNum>
  <w:abstractNum w:abstractNumId="3" w15:restartNumberingAfterBreak="0">
    <w:nsid w:val="30474C9A"/>
    <w:multiLevelType w:val="hybridMultilevel"/>
    <w:tmpl w:val="7E82D664"/>
    <w:lvl w:ilvl="0" w:tplc="E9227C9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3B6D62"/>
    <w:rsid w:val="0000532B"/>
    <w:rsid w:val="00085DBF"/>
    <w:rsid w:val="00100A47"/>
    <w:rsid w:val="00167C1C"/>
    <w:rsid w:val="00171D68"/>
    <w:rsid w:val="0019162F"/>
    <w:rsid w:val="001935C3"/>
    <w:rsid w:val="001A6FFF"/>
    <w:rsid w:val="00204746"/>
    <w:rsid w:val="00204E43"/>
    <w:rsid w:val="002E21F8"/>
    <w:rsid w:val="0035210C"/>
    <w:rsid w:val="00362384"/>
    <w:rsid w:val="00364815"/>
    <w:rsid w:val="003665A2"/>
    <w:rsid w:val="003B6D62"/>
    <w:rsid w:val="003C3126"/>
    <w:rsid w:val="00476574"/>
    <w:rsid w:val="00584512"/>
    <w:rsid w:val="0059089B"/>
    <w:rsid w:val="005A67B7"/>
    <w:rsid w:val="005F13E3"/>
    <w:rsid w:val="00647602"/>
    <w:rsid w:val="006957CB"/>
    <w:rsid w:val="007465C5"/>
    <w:rsid w:val="00755FE4"/>
    <w:rsid w:val="007C5DAC"/>
    <w:rsid w:val="007F40AE"/>
    <w:rsid w:val="00800931"/>
    <w:rsid w:val="00810F27"/>
    <w:rsid w:val="00813DAA"/>
    <w:rsid w:val="00916699"/>
    <w:rsid w:val="009175B5"/>
    <w:rsid w:val="0098760C"/>
    <w:rsid w:val="00A02633"/>
    <w:rsid w:val="00A45396"/>
    <w:rsid w:val="00AE27AE"/>
    <w:rsid w:val="00B25683"/>
    <w:rsid w:val="00B83F30"/>
    <w:rsid w:val="00C911DC"/>
    <w:rsid w:val="00CD008E"/>
    <w:rsid w:val="00D74ED3"/>
    <w:rsid w:val="00DB173D"/>
    <w:rsid w:val="00DB628F"/>
    <w:rsid w:val="00E22837"/>
    <w:rsid w:val="00E27DFE"/>
    <w:rsid w:val="00EE2D96"/>
    <w:rsid w:val="00F4751A"/>
    <w:rsid w:val="00FB4C76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10162E"/>
  <w15:docId w15:val="{0865D9BF-D6FF-4860-AB2D-FFC0176E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FFF"/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1A6FFF"/>
    <w:pPr>
      <w:keepNext/>
      <w:tabs>
        <w:tab w:val="num" w:pos="576"/>
      </w:tabs>
      <w:ind w:left="576" w:hanging="576"/>
      <w:jc w:val="both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1A6FFF"/>
    <w:pPr>
      <w:keepNext/>
      <w:tabs>
        <w:tab w:val="num" w:pos="864"/>
      </w:tabs>
      <w:ind w:left="-94"/>
      <w:outlineLvl w:val="3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1A6FFF"/>
    <w:rPr>
      <w:color w:val="auto"/>
    </w:rPr>
  </w:style>
  <w:style w:type="character" w:customStyle="1" w:styleId="Absatz-Standardschriftart">
    <w:name w:val="Absatz-Standardschriftart"/>
    <w:rsid w:val="001A6FFF"/>
  </w:style>
  <w:style w:type="character" w:customStyle="1" w:styleId="WW-Absatz-Standardschriftart">
    <w:name w:val="WW-Absatz-Standardschriftart"/>
    <w:rsid w:val="001A6FFF"/>
  </w:style>
  <w:style w:type="character" w:customStyle="1" w:styleId="WW-Absatz-Standardschriftart1">
    <w:name w:val="WW-Absatz-Standardschriftart1"/>
    <w:rsid w:val="001A6FFF"/>
  </w:style>
  <w:style w:type="character" w:customStyle="1" w:styleId="WW-Absatz-Standardschriftart11">
    <w:name w:val="WW-Absatz-Standardschriftart11"/>
    <w:rsid w:val="001A6FFF"/>
  </w:style>
  <w:style w:type="character" w:customStyle="1" w:styleId="WW-Absatz-Standardschriftart111">
    <w:name w:val="WW-Absatz-Standardschriftart111"/>
    <w:rsid w:val="001A6FFF"/>
  </w:style>
  <w:style w:type="character" w:customStyle="1" w:styleId="WW-Absatz-Standardschriftart1111">
    <w:name w:val="WW-Absatz-Standardschriftart1111"/>
    <w:rsid w:val="001A6FFF"/>
  </w:style>
  <w:style w:type="character" w:customStyle="1" w:styleId="WW-Absatz-Standardschriftart11111">
    <w:name w:val="WW-Absatz-Standardschriftart11111"/>
    <w:rsid w:val="001A6FFF"/>
  </w:style>
  <w:style w:type="character" w:customStyle="1" w:styleId="WW-Absatz-Standardschriftart111111">
    <w:name w:val="WW-Absatz-Standardschriftart111111"/>
    <w:rsid w:val="001A6FFF"/>
  </w:style>
  <w:style w:type="character" w:customStyle="1" w:styleId="WW-Absatz-Standardschriftart1111111">
    <w:name w:val="WW-Absatz-Standardschriftart1111111"/>
    <w:rsid w:val="001A6FFF"/>
  </w:style>
  <w:style w:type="character" w:customStyle="1" w:styleId="WW-Absatz-Standardschriftart11111111">
    <w:name w:val="WW-Absatz-Standardschriftart11111111"/>
    <w:rsid w:val="001A6FFF"/>
  </w:style>
  <w:style w:type="character" w:customStyle="1" w:styleId="WW8Num2z0">
    <w:name w:val="WW8Num2z0"/>
    <w:rsid w:val="001A6FFF"/>
    <w:rPr>
      <w:color w:val="auto"/>
    </w:rPr>
  </w:style>
  <w:style w:type="character" w:customStyle="1" w:styleId="1">
    <w:name w:val="Основной шрифт абзаца1"/>
    <w:rsid w:val="001A6FFF"/>
  </w:style>
  <w:style w:type="paragraph" w:customStyle="1" w:styleId="10">
    <w:name w:val="Заголовок1"/>
    <w:basedOn w:val="a"/>
    <w:next w:val="a3"/>
    <w:rsid w:val="001A6FF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rsid w:val="001A6FFF"/>
    <w:pPr>
      <w:spacing w:after="120"/>
    </w:pPr>
  </w:style>
  <w:style w:type="paragraph" w:styleId="a4">
    <w:name w:val="List"/>
    <w:basedOn w:val="a3"/>
    <w:rsid w:val="001A6FFF"/>
    <w:rPr>
      <w:rFonts w:ascii="Arial" w:hAnsi="Arial" w:cs="Tahoma"/>
    </w:rPr>
  </w:style>
  <w:style w:type="paragraph" w:customStyle="1" w:styleId="11">
    <w:name w:val="Название1"/>
    <w:basedOn w:val="a"/>
    <w:rsid w:val="001A6FF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1A6FFF"/>
    <w:pPr>
      <w:suppressLineNumbers/>
    </w:pPr>
    <w:rPr>
      <w:rFonts w:ascii="Arial" w:hAnsi="Arial" w:cs="Tahoma"/>
    </w:rPr>
  </w:style>
  <w:style w:type="paragraph" w:styleId="a5">
    <w:name w:val="Title"/>
    <w:basedOn w:val="a"/>
    <w:next w:val="a6"/>
    <w:link w:val="a7"/>
    <w:qFormat/>
    <w:rsid w:val="001A6FFF"/>
    <w:pPr>
      <w:jc w:val="center"/>
    </w:pPr>
    <w:rPr>
      <w:sz w:val="28"/>
      <w:szCs w:val="28"/>
    </w:rPr>
  </w:style>
  <w:style w:type="paragraph" w:styleId="a6">
    <w:name w:val="Subtitle"/>
    <w:basedOn w:val="10"/>
    <w:next w:val="a3"/>
    <w:qFormat/>
    <w:rsid w:val="001A6FFF"/>
    <w:pPr>
      <w:jc w:val="center"/>
    </w:pPr>
    <w:rPr>
      <w:i/>
      <w:iCs/>
    </w:rPr>
  </w:style>
  <w:style w:type="paragraph" w:customStyle="1" w:styleId="21">
    <w:name w:val="Основной текст 21"/>
    <w:basedOn w:val="a"/>
    <w:rsid w:val="001A6FFF"/>
    <w:pPr>
      <w:jc w:val="both"/>
    </w:pPr>
    <w:rPr>
      <w:sz w:val="28"/>
      <w:szCs w:val="20"/>
    </w:rPr>
  </w:style>
  <w:style w:type="paragraph" w:styleId="a8">
    <w:name w:val="Balloon Text"/>
    <w:basedOn w:val="a"/>
    <w:rsid w:val="001A6FF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A6FF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13">
    <w:name w:val="обычный_1 Знак Знак Знак Знак Знак Знак Знак Знак Знак"/>
    <w:basedOn w:val="a"/>
    <w:rsid w:val="003B6D6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Текст1"/>
    <w:basedOn w:val="a"/>
    <w:rsid w:val="007465C5"/>
    <w:rPr>
      <w:rFonts w:ascii="Courier New" w:hAnsi="Courier New"/>
      <w:sz w:val="20"/>
      <w:szCs w:val="20"/>
    </w:rPr>
  </w:style>
  <w:style w:type="character" w:customStyle="1" w:styleId="a7">
    <w:name w:val="Заголовок Знак"/>
    <w:basedOn w:val="a0"/>
    <w:link w:val="a5"/>
    <w:rsid w:val="0019162F"/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EE424-9B28-4A2F-8BC7-5AC5C2127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Кулий</dc:creator>
  <cp:keywords/>
  <dc:description/>
  <cp:lastModifiedBy>GIGABYTE</cp:lastModifiedBy>
  <cp:revision>23</cp:revision>
  <cp:lastPrinted>2022-03-30T07:57:00Z</cp:lastPrinted>
  <dcterms:created xsi:type="dcterms:W3CDTF">2004-12-07T12:38:00Z</dcterms:created>
  <dcterms:modified xsi:type="dcterms:W3CDTF">2022-03-30T07:57:00Z</dcterms:modified>
</cp:coreProperties>
</file>